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BB20F8C" w:rsidP="35FE7C76" w:rsidRDefault="3BB20F8C" w14:paraId="41199BB6" w14:textId="28826FEB">
      <w:pPr>
        <w:pStyle w:val="Normal"/>
        <w:spacing w:before="240" w:beforeAutospacing="off" w:after="240" w:afterAutospacing="off" w:line="240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="0158D4CE">
        <w:rPr/>
        <w:t xml:space="preserve">                                                          </w:t>
      </w:r>
      <w:r w:rsidRPr="35FE7C76" w:rsidR="0158D4CE">
        <w:rPr>
          <w:sz w:val="28"/>
          <w:szCs w:val="28"/>
        </w:rPr>
        <w:t xml:space="preserve">                                                                                                     </w:t>
      </w:r>
      <w:r w:rsidR="0158D4CE">
        <w:drawing>
          <wp:inline wp14:editId="26782551" wp14:anchorId="765CC9C7">
            <wp:extent cx="736610" cy="195194"/>
            <wp:effectExtent l="0" t="0" r="0" b="0"/>
            <wp:docPr id="15889268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8926842" name=""/>
                    <pic:cNvPicPr/>
                  </pic:nvPicPr>
                  <pic:blipFill>
                    <a:blip xmlns:r="http://schemas.openxmlformats.org/officeDocument/2006/relationships" r:embed="rId8875236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6610" cy="19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5FE7C76" w:rsidR="447A3CF1">
        <w:rPr>
          <w:sz w:val="28"/>
          <w:szCs w:val="28"/>
        </w:rPr>
        <w:t xml:space="preserve">                                                     </w:t>
      </w:r>
      <w:r w:rsidRPr="35FE7C76" w:rsidR="447A3CF1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</w:t>
      </w:r>
      <w:r w:rsidRPr="35FE7C76" w:rsidR="415BC63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b-NO"/>
        </w:rPr>
        <w:t xml:space="preserve">EIKENYTT - SEPTEMBER 2025  </w:t>
      </w:r>
      <w:r w:rsidRPr="35FE7C76" w:rsidR="415BC635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 </w:t>
      </w:r>
      <w:r w:rsidRPr="35FE7C76" w:rsidR="415BC635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 </w:t>
      </w:r>
      <w:r w:rsidRPr="35FE7C76" w:rsidR="415BC635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     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       </w:t>
      </w:r>
    </w:p>
    <w:p w:rsidR="3BB20F8C" w:rsidP="35FE7C76" w:rsidRDefault="3BB20F8C" w14:paraId="753CEDFC" w14:textId="2D0C5579">
      <w:pPr>
        <w:pStyle w:val="Normal"/>
        <w:spacing w:before="240" w:beforeAutospacing="off" w:after="240" w:afterAutospacing="off" w:line="240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You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are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invited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to an 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information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meeting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activity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house, 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Tuesday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7 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October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at 18-19: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Balanced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ventilation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Agenda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coming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soon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The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information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meeting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will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be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based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what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is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of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common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interest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to all residents.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We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start from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questions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that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are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submitted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, from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you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to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board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,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with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submission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deadline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of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Sunday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28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September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In more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specific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matters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that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apply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only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to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your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home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,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you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must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contact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our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project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manager Ane by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email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hyperlink r:id="Rc7e48897fcfb4af3">
        <w:r w:rsidRPr="35FE7C76" w:rsidR="3BB20F8C">
          <w:rPr>
            <w:rStyle w:val="Hyperlink"/>
            <w:rFonts w:ascii="Aptos" w:hAnsi="Aptos" w:eastAsia="Aptos" w:cs="Aptos"/>
            <w:noProof w:val="0"/>
            <w:sz w:val="28"/>
            <w:szCs w:val="28"/>
            <w:lang w:val="en-US"/>
          </w:rPr>
          <w:t>akg@bate.no</w:t>
        </w:r>
      </w:hyperlink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or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phone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951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11403 .</w:t>
      </w:r>
    </w:p>
    <w:p w:rsidR="3BB20F8C" w:rsidP="35FE7C76" w:rsidRDefault="3BB20F8C" w14:paraId="1524D2DE" w14:textId="644D832E">
      <w:pPr>
        <w:pStyle w:val="Normal"/>
        <w:spacing w:before="240" w:beforeAutospacing="off" w:after="240" w:afterAutospacing="off" w:line="240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Unit 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owners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' 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maintenance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obligation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: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Autumn is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approaching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Check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if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grate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terrace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is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open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and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remove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any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debris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This is to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prevent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water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leaks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at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your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home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or at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your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neighbor's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home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Injuries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incurred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as a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result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of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such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negligence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may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result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in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financial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liability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en-US"/>
        </w:rPr>
        <w:t>.</w:t>
      </w:r>
    </w:p>
    <w:p w:rsidR="3BB20F8C" w:rsidP="35FE7C76" w:rsidRDefault="3BB20F8C" w14:paraId="1B031BC8" w14:textId="45920871">
      <w:pPr>
        <w:spacing w:before="240" w:beforeAutospacing="off" w:after="240" w:afterAutospacing="off" w:line="240" w:lineRule="auto"/>
        <w:rPr>
          <w:rFonts w:ascii="Aptos" w:hAnsi="Aptos" w:eastAsia="Aptos" w:cs="Aptos"/>
          <w:noProof w:val="0"/>
          <w:sz w:val="28"/>
          <w:szCs w:val="28"/>
          <w:lang w:val="nb-NO"/>
        </w:rPr>
      </w:pP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 xml:space="preserve">Information 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>flow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>: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New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information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boards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have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been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installed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outdoor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wall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of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activity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house, and at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entrance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to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elevator in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garage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. In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addition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,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we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have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boards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in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common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corridors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and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mailboxes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in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Elgefaret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. The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boards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and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website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are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updated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continuously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.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Take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a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regular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look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there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, and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stay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updated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what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is happening in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housing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association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.</w:t>
      </w:r>
    </w:p>
    <w:p w:rsidR="7127609F" w:rsidP="35FE7C76" w:rsidRDefault="7127609F" w14:paraId="4597391B" w14:textId="36E47389">
      <w:pPr>
        <w:spacing w:before="240" w:beforeAutospacing="off" w:after="240" w:afterAutospacing="off" w:line="240" w:lineRule="auto"/>
        <w:rPr>
          <w:rFonts w:ascii="Aptos" w:hAnsi="Aptos" w:eastAsia="Aptos" w:cs="Aptos"/>
          <w:noProof w:val="0"/>
          <w:sz w:val="28"/>
          <w:szCs w:val="28"/>
          <w:lang w:val="nb-NO"/>
        </w:rPr>
      </w:pP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>Communication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 xml:space="preserve"> and 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>emergency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>preparedness</w:t>
      </w:r>
      <w:r w:rsidRPr="35FE7C76" w:rsidR="3BB20F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b-NO"/>
        </w:rPr>
        <w:t>: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The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board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has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reviewed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entire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contact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list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of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unit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owners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and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tenants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.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We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have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contacted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those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for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whom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we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lack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information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. In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event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of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undesirable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incidents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, it is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important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for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us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to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know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who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lives in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various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apartments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in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housing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cooperative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at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any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given time.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We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do not have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access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to make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changes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to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bate's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contact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information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.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We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therefore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encourage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everyone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to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check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their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contact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information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My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page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Bate </w:t>
      </w:r>
      <w:hyperlink r:id="R1b30f3c645a64516">
        <w:r w:rsidRPr="35FE7C76" w:rsidR="3BB20F8C">
          <w:rPr>
            <w:rStyle w:val="Hyperlink"/>
            <w:rFonts w:ascii="Aptos" w:hAnsi="Aptos" w:eastAsia="Aptos" w:cs="Aptos"/>
            <w:noProof w:val="0"/>
            <w:sz w:val="28"/>
            <w:szCs w:val="28"/>
            <w:lang w:val="nb-NO"/>
          </w:rPr>
          <w:t>https://bate.no/for-deg/min-side-for-bate-medlemmer</w:t>
        </w:r>
      </w:hyperlink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and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edit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personal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information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or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call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Bate to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check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this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on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phone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>number</w:t>
      </w:r>
      <w:r w:rsidRPr="35FE7C76" w:rsidR="3BB20F8C">
        <w:rPr>
          <w:rFonts w:ascii="Aptos" w:hAnsi="Aptos" w:eastAsia="Aptos" w:cs="Aptos"/>
          <w:noProof w:val="0"/>
          <w:sz w:val="28"/>
          <w:szCs w:val="28"/>
          <w:lang w:val="nb-NO"/>
        </w:rPr>
        <w:t xml:space="preserve"> 51 84 95 00</w:t>
      </w:r>
      <w:r w:rsidRPr="35FE7C76" w:rsidR="779F2AF5">
        <w:rPr>
          <w:rFonts w:ascii="Aptos" w:hAnsi="Aptos" w:eastAsia="Aptos" w:cs="Aptos"/>
          <w:noProof w:val="0"/>
          <w:sz w:val="28"/>
          <w:szCs w:val="28"/>
          <w:lang w:val="nb-NO"/>
        </w:rPr>
        <w:t>.</w:t>
      </w:r>
    </w:p>
    <w:p w:rsidR="7127609F" w:rsidP="35FE7C76" w:rsidRDefault="7127609F" w14:paraId="72AB57CF" w14:textId="7F8848C7">
      <w:pPr>
        <w:spacing w:before="240" w:beforeAutospacing="off" w:after="240" w:afterAutospacing="off" w:line="240" w:lineRule="auto"/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</w:pP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Overview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signs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have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been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set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up by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housing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association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in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both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parking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lots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, so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that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emergency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vehicles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and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guests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can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more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easily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find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their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way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around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housing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association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.</w:t>
      </w:r>
    </w:p>
    <w:p w:rsidR="7127609F" w:rsidP="35FE7C76" w:rsidRDefault="7127609F" w14:paraId="69E82DF7" w14:textId="062832FC">
      <w:pPr>
        <w:spacing w:before="240" w:beforeAutospacing="off" w:after="240" w:afterAutospacing="off" w:line="240" w:lineRule="auto"/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</w:pP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Fire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prevention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measures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: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-New bicycle parking with free charging facilities has been opened. Contact the board for more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information.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-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Prevention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in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your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own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home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: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Remember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to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check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that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stove,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washing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machine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and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dryer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are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turned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off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before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you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>go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en-US"/>
        </w:rPr>
        <w:t xml:space="preserve"> to bed,</w:t>
      </w:r>
    </w:p>
    <w:p w:rsidR="7127609F" w:rsidP="35FE7C76" w:rsidRDefault="7127609F" w14:paraId="50C3C4A4" w14:textId="06C9B7E9">
      <w:pPr>
        <w:spacing w:before="240" w:beforeAutospacing="off" w:after="240" w:afterAutospacing="off" w:line="240" w:lineRule="auto"/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</w:pP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Environmental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measures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; Drive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carefully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in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streets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.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We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have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no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children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to lose.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Guests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park in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guest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parking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lots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and unit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owners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in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garage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. 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- Joint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collection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of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bulky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waste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has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been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ordered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at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Elgefaret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1 30.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October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, and at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Elgefaret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63, 6.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October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.</w:t>
      </w:r>
    </w:p>
    <w:p w:rsidR="7127609F" w:rsidP="35FE7C76" w:rsidRDefault="7127609F" w14:paraId="607E7F2F" w14:textId="41D21318">
      <w:pPr>
        <w:spacing w:before="240" w:beforeAutospacing="off" w:after="240" w:afterAutospacing="off" w:line="240" w:lineRule="auto"/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</w:pP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In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buried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containers,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there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are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sensors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that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notify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municipality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when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it is full.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We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can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also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remind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demhttps://melding.powel.net/stavangermelding/public</w:t>
      </w:r>
      <w:r w:rsidRPr="35FE7C76" w:rsidR="16E5941F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Or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call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them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on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phone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number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51 50 70 90.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They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have a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response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time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of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5 business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days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. In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meantime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,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you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must store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waste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in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your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home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until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it is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emptied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.</w:t>
      </w:r>
    </w:p>
    <w:p w:rsidR="7127609F" w:rsidP="35FE7C76" w:rsidRDefault="7127609F" w14:paraId="4872171C" w14:textId="2D95AC82">
      <w:pPr>
        <w:spacing w:before="240" w:beforeAutospacing="off" w:after="240" w:afterAutospacing="off" w:line="240" w:lineRule="auto"/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</w:pP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Finally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,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we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strike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a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blow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for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the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Cardamom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Law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"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You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should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not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bother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others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,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you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should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be straightforward and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kind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, and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otherwise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you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can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do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what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you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want</w:t>
      </w:r>
      <w:r w:rsidRPr="35FE7C76" w:rsidR="04389ADC">
        <w:rPr>
          <w:rFonts w:ascii="Source Sans Pro" w:hAnsi="Source Sans Pro" w:eastAsia="Source Sans Pro" w:cs="Source Sans Pro"/>
          <w:b w:val="1"/>
          <w:bCs w:val="1"/>
          <w:noProof w:val="0"/>
          <w:sz w:val="28"/>
          <w:szCs w:val="28"/>
          <w:lang w:val="nb-NO"/>
        </w:rPr>
        <w:t>.".</w:t>
      </w:r>
    </w:p>
    <w:p w:rsidR="7127609F" w:rsidP="35FE7C76" w:rsidRDefault="7127609F" w14:paraId="185C3AC4" w14:textId="50FC5768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</w:pP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>Regards</w:t>
      </w:r>
      <w:r w:rsidRPr="35FE7C76" w:rsidR="04389ADC">
        <w:rPr>
          <w:rFonts w:ascii="Source Sans Pro" w:hAnsi="Source Sans Pro" w:eastAsia="Source Sans Pro" w:cs="Source Sans Pro"/>
          <w:noProof w:val="0"/>
          <w:sz w:val="28"/>
          <w:szCs w:val="28"/>
          <w:lang w:val="nb-NO"/>
        </w:rPr>
        <w:t xml:space="preserve"> The Board</w:t>
      </w:r>
    </w:p>
    <w:p w:rsidR="7127609F" w:rsidP="35FE7C76" w:rsidRDefault="7127609F" w14:paraId="5FB4F494" w14:textId="28FF855C">
      <w:pPr>
        <w:spacing w:before="240" w:beforeAutospacing="off" w:after="240" w:afterAutospacing="off"/>
        <w:rPr>
          <w:rFonts w:ascii="Aptos" w:hAnsi="Aptos" w:eastAsia="Aptos" w:cs="Aptos"/>
          <w:noProof w:val="0"/>
          <w:sz w:val="40"/>
          <w:szCs w:val="40"/>
          <w:lang w:val="nb-NO"/>
        </w:rPr>
      </w:pPr>
    </w:p>
    <w:p w:rsidR="7127609F" w:rsidP="35FE7C76" w:rsidRDefault="7127609F" w14:paraId="35DA93B2" w14:textId="39BA2C7B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40"/>
          <w:szCs w:val="40"/>
          <w:lang w:val="nb-NO"/>
        </w:rPr>
      </w:pPr>
    </w:p>
    <w:sectPr>
      <w:pgSz w:w="11906" w:h="16838" w:orient="portrait"/>
      <w:pgMar w:top="0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E7AF3B"/>
    <w:rsid w:val="006AD6C6"/>
    <w:rsid w:val="0158D4CE"/>
    <w:rsid w:val="020AAAE3"/>
    <w:rsid w:val="04389ADC"/>
    <w:rsid w:val="060A6EFD"/>
    <w:rsid w:val="08686001"/>
    <w:rsid w:val="0ABEE67B"/>
    <w:rsid w:val="0DA88E4E"/>
    <w:rsid w:val="0DE7AF3B"/>
    <w:rsid w:val="105DA771"/>
    <w:rsid w:val="12829006"/>
    <w:rsid w:val="16E5941F"/>
    <w:rsid w:val="1886C81D"/>
    <w:rsid w:val="2213922F"/>
    <w:rsid w:val="22832D4C"/>
    <w:rsid w:val="29582FA9"/>
    <w:rsid w:val="29CA848D"/>
    <w:rsid w:val="2A99992D"/>
    <w:rsid w:val="2CBEF3DB"/>
    <w:rsid w:val="2DF9670F"/>
    <w:rsid w:val="2F373B9E"/>
    <w:rsid w:val="3116306F"/>
    <w:rsid w:val="32BD3E73"/>
    <w:rsid w:val="34A50BBC"/>
    <w:rsid w:val="35FE7C76"/>
    <w:rsid w:val="36AA133D"/>
    <w:rsid w:val="389C0776"/>
    <w:rsid w:val="3BB20F8C"/>
    <w:rsid w:val="3C32E00E"/>
    <w:rsid w:val="3E1F4107"/>
    <w:rsid w:val="3E842353"/>
    <w:rsid w:val="3FCA020C"/>
    <w:rsid w:val="415BC635"/>
    <w:rsid w:val="447A3CF1"/>
    <w:rsid w:val="47551F34"/>
    <w:rsid w:val="49105BAC"/>
    <w:rsid w:val="49235FE4"/>
    <w:rsid w:val="4E523934"/>
    <w:rsid w:val="52CF6A45"/>
    <w:rsid w:val="59562E33"/>
    <w:rsid w:val="5D3CB420"/>
    <w:rsid w:val="6077EC48"/>
    <w:rsid w:val="63BF3E1F"/>
    <w:rsid w:val="64F7A24E"/>
    <w:rsid w:val="685625C0"/>
    <w:rsid w:val="6C5A0CB9"/>
    <w:rsid w:val="7127609F"/>
    <w:rsid w:val="779F2AF5"/>
    <w:rsid w:val="77BB6415"/>
    <w:rsid w:val="78BB5919"/>
    <w:rsid w:val="7CFF8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AF3B"/>
  <w15:chartTrackingRefBased/>
  <w15:docId w15:val="{8CD59A5F-7A40-483C-A75E-3D805FD61C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127609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jpg" Id="rId887523655" /><Relationship Type="http://schemas.openxmlformats.org/officeDocument/2006/relationships/hyperlink" Target="mailto:akg@bate.no" TargetMode="External" Id="Rc7e48897fcfb4af3" /><Relationship Type="http://schemas.openxmlformats.org/officeDocument/2006/relationships/hyperlink" Target="https://bate.no/for-deg/min-side-for-bate-medlemmer" TargetMode="External" Id="R1b30f3c645a6451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2025-09-28T16:56:01.6634048Z</dcterms:created>
  <dcterms:modified xsi:type="dcterms:W3CDTF">2025-09-28T18:33:56.0774879Z</dcterms:modified>
  <dc:creator>Merete Idsøe</dc:creator>
  <lastModifiedBy>Merete Idsøe</lastModifiedBy>
</coreProperties>
</file>